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dostarczenie do sekretariatu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(osobiście lub mailowo:  sekretariat@spmalkocin.pl) do dnia 3.IV 2024 (włącznie) ważnych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sytuacji życiowej, rodzinnej i materialnej za rok 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wniosku o udzielenie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świadczenia z Zakładowego Funduszu świadczeń Socjalnych Szkoły Podstawowej im Janusza Korczaka w Małkocinie (podkreslić punkt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Komisja Socjalna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SP im. J. Korczaka w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łkocinie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